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bCs/>
                <w:sz w:val="21"/>
                <w:szCs w:val="21"/>
                <w:lang w:eastAsia="zh-CN"/>
              </w:rPr>
              <w:t>山西桃园紫云生态牧业有限责任公司</w:t>
            </w:r>
            <w:bookmarkStart w:id="0" w:name="_GoBack"/>
            <w:r>
              <w:rPr>
                <w:rFonts w:hint="eastAsia" w:ascii="宋体" w:hAnsi="宋体" w:eastAsia="宋体"/>
                <w:bCs/>
                <w:sz w:val="21"/>
                <w:szCs w:val="21"/>
                <w:lang w:eastAsia="zh-CN"/>
              </w:rPr>
              <w:t>功能食品加工车间和冷鲜库建设项目</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ZTY4YzcyNGQ5YTNlNjUxOTM4MGM5MjU2NzlhMGQifQ=="/>
  </w:docVars>
  <w:rsids>
    <w:rsidRoot w:val="44EB321A"/>
    <w:rsid w:val="00012716"/>
    <w:rsid w:val="005A4424"/>
    <w:rsid w:val="15905B81"/>
    <w:rsid w:val="15C13B68"/>
    <w:rsid w:val="2C684EF3"/>
    <w:rsid w:val="2CE559B0"/>
    <w:rsid w:val="32604AAB"/>
    <w:rsid w:val="36441756"/>
    <w:rsid w:val="44EB321A"/>
    <w:rsid w:val="6786637E"/>
    <w:rsid w:val="6BAE0D6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415</Words>
  <Characters>415</Characters>
  <Lines>4</Lines>
  <Paragraphs>1</Paragraphs>
  <TotalTime>22</TotalTime>
  <ScaleCrop>false</ScaleCrop>
  <LinksUpToDate>false</LinksUpToDate>
  <CharactersWithSpaces>471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青尢</cp:lastModifiedBy>
  <dcterms:modified xsi:type="dcterms:W3CDTF">2022-12-16T03:32:46Z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E2B217EB9DEF490289E003CEAA415B64</vt:lpwstr>
  </property>
</Properties>
</file>